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17" w:rsidRDefault="00840617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Дир-ДДТ\Desktop\пор. уведом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пор. уведом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617" w:rsidRDefault="00840617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</w:p>
    <w:p w:rsidR="00840617" w:rsidRDefault="00840617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</w:p>
    <w:p w:rsidR="00840617" w:rsidRDefault="00840617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</w:p>
    <w:p w:rsidR="00C632C4" w:rsidRPr="005D60B5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lastRenderedPageBreak/>
        <w:t xml:space="preserve"> 2.</w:t>
      </w:r>
      <w:r w:rsidRPr="005D60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60B5">
        <w:rPr>
          <w:rFonts w:ascii="Times New Roman" w:hAnsi="Times New Roman" w:cs="Times New Roman"/>
          <w:sz w:val="28"/>
          <w:szCs w:val="28"/>
        </w:rPr>
        <w:t xml:space="preserve"> Уведомление оформляется в письменном виде в двух экземплярах. Первый экземпляр уведомления работник передает руководителю муниципального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 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C632C4" w:rsidRPr="00307CA0" w:rsidRDefault="00C632C4" w:rsidP="00C632C4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>3. Перечень сведений, содержащихся в уведомлении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>3.1. К перечню сведений, которые указываются в уведомлении, относятся: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фамилия, имя, отчество лица, представившего уведомление; 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- замещаемая им должность в муниципальном учреждении; 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характер обращения;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данные о лицах, обратившихся в целях склонения его к совершению коррупционных правонарушений; 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- иные сведения, которые необходимо сообщить по факту обращения в целях склонения его к совершению коррупционных правонарушений; 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>- дата представления уведомления;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подпись лица, представившего уведомление, и контактный телефон. 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C632C4" w:rsidRPr="00307CA0" w:rsidRDefault="00C632C4" w:rsidP="00C632C4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>4. Порядок регистрации уведомлений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4.1. Уведомления о фактах обращения в целях склонения работников муниципального учреждения к совершению коррупционных правонарушений регистрируются в день поступления.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 В журнале указываются: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порядковый номер уведомления;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дата и время принятия уведомления;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фамилия и инициалы лица, обратившегося с уведомлением;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дата и время передачи уведомления работодателю;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- краткое содержание уведомления;</w:t>
      </w:r>
    </w:p>
    <w:p w:rsidR="00C632C4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lastRenderedPageBreak/>
        <w:t xml:space="preserve"> - фамилия, инициалы и подпись ответственного лица, зарегистрировавшего уведомление.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4.3. На уведомлении ставится отметка о его поступлении, в котором указываются дата поступления и входящий номер.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4.4.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 </w:t>
      </w:r>
    </w:p>
    <w:p w:rsidR="00C632C4" w:rsidRPr="00307CA0" w:rsidRDefault="00C632C4" w:rsidP="00C632C4">
      <w:pPr>
        <w:pStyle w:val="a3"/>
        <w:ind w:left="390"/>
        <w:jc w:val="center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>5. Организация проверки сведений, содержащихся в уведомлении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5.1. В течение трех рабочих дней руководитель муниципального учреждения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C632C4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руководителю муниципального учреждения в форме письменного заключения.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 xml:space="preserve"> 5.3.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муниципального учреждения направляет копии уведомления и материалов проверки для рассмотрения в органы прокуратуры или другие государственные органы. </w:t>
      </w:r>
    </w:p>
    <w:p w:rsidR="00C632C4" w:rsidRPr="00307CA0" w:rsidRDefault="00C632C4" w:rsidP="00C632C4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307CA0">
        <w:rPr>
          <w:rFonts w:ascii="Times New Roman" w:hAnsi="Times New Roman" w:cs="Times New Roman"/>
          <w:sz w:val="28"/>
          <w:szCs w:val="28"/>
        </w:rPr>
        <w:t>5.4. Уведомление, письменное заключение по результатам</w:t>
      </w:r>
    </w:p>
    <w:p w:rsidR="00C632C4" w:rsidRDefault="00C632C4" w:rsidP="00C632C4"/>
    <w:p w:rsidR="00C632C4" w:rsidRDefault="00C632C4" w:rsidP="00C632C4"/>
    <w:p w:rsidR="00C632C4" w:rsidRDefault="00C632C4" w:rsidP="00C632C4"/>
    <w:p w:rsidR="00A475DD" w:rsidRDefault="00A475DD"/>
    <w:sectPr w:rsidR="00A475DD" w:rsidSect="00A4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2C4"/>
    <w:rsid w:val="006808DE"/>
    <w:rsid w:val="00840617"/>
    <w:rsid w:val="00922F78"/>
    <w:rsid w:val="00A475DD"/>
    <w:rsid w:val="00C6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C4"/>
    <w:pPr>
      <w:ind w:left="720"/>
      <w:contextualSpacing/>
    </w:pPr>
  </w:style>
  <w:style w:type="paragraph" w:styleId="a4">
    <w:name w:val="No Spacing"/>
    <w:uiPriority w:val="1"/>
    <w:qFormat/>
    <w:rsid w:val="00922F7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4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549</Words>
  <Characters>3132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Дир-ДДТ</cp:lastModifiedBy>
  <cp:revision>4</cp:revision>
  <cp:lastPrinted>2018-01-21T08:46:00Z</cp:lastPrinted>
  <dcterms:created xsi:type="dcterms:W3CDTF">2018-01-20T16:14:00Z</dcterms:created>
  <dcterms:modified xsi:type="dcterms:W3CDTF">2020-07-07T06:26:00Z</dcterms:modified>
</cp:coreProperties>
</file>