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A4" w:rsidRDefault="009453A4" w:rsidP="00401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р-ДДТ\Desktop\пол. о урег. конф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ол. о урег. конф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3A4" w:rsidRDefault="009453A4" w:rsidP="00401641">
      <w:pPr>
        <w:rPr>
          <w:rFonts w:ascii="Times New Roman" w:hAnsi="Times New Roman" w:cs="Times New Roman"/>
          <w:sz w:val="28"/>
          <w:szCs w:val="28"/>
        </w:rPr>
      </w:pPr>
    </w:p>
    <w:p w:rsidR="009453A4" w:rsidRDefault="009453A4" w:rsidP="00401641">
      <w:pPr>
        <w:rPr>
          <w:rFonts w:ascii="Times New Roman" w:hAnsi="Times New Roman" w:cs="Times New Roman"/>
          <w:sz w:val="28"/>
          <w:szCs w:val="28"/>
        </w:rPr>
      </w:pP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lastRenderedPageBreak/>
        <w:t>2.2. Уведомление оформляется в письменном виде в двух экземплярах. 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 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401641" w:rsidRPr="00030442" w:rsidRDefault="00401641" w:rsidP="00401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42">
        <w:rPr>
          <w:rFonts w:ascii="Times New Roman" w:hAnsi="Times New Roman" w:cs="Times New Roman"/>
          <w:b/>
          <w:sz w:val="28"/>
          <w:szCs w:val="28"/>
        </w:rPr>
        <w:t>3. Порядок регистрации уведомлений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3.1. Уведомления о наличии конфликта интересов или о возможности его возникновения регистрируются в день поступления. 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 В журнале указываются: 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>- порядковый номер уведомления;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 - дата и время принятия уведомления; 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>- фамилия и инициалы работника, обратившегося с уведомлением;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 - дата и время передачи уведомления работодателю;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 - краткое содержание уведомления;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 - фамилия, инициалы и подпись ответственного лица, зарегистрировавшего уведомление. 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3.3. На уведомлении ставится отметка о его поступлении, в котором указываются дата поступления и входящий номер. 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401641" w:rsidRPr="00030442" w:rsidRDefault="00401641" w:rsidP="00401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42">
        <w:rPr>
          <w:rFonts w:ascii="Times New Roman" w:hAnsi="Times New Roman" w:cs="Times New Roman"/>
          <w:b/>
          <w:sz w:val="28"/>
          <w:szCs w:val="28"/>
        </w:rPr>
        <w:t>4. Порядок принятия мер по предотвращению и (или) урегулированию конфликта интересов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lastRenderedPageBreak/>
        <w:t xml:space="preserve">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 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 w:rsidRPr="000304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0442">
        <w:rPr>
          <w:rFonts w:ascii="Times New Roman" w:hAnsi="Times New Roman" w:cs="Times New Roman"/>
          <w:sz w:val="28"/>
          <w:szCs w:val="28"/>
        </w:rPr>
        <w:t xml:space="preserve"> реализацией данного правового акта осуществляется лицом, ответственным за профилактику коррупционных правонарушений в МБУДО «Дом детского творчества».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  <w:r w:rsidRPr="00030442">
        <w:rPr>
          <w:rFonts w:ascii="Times New Roman" w:hAnsi="Times New Roman" w:cs="Times New Roman"/>
          <w:sz w:val="28"/>
          <w:szCs w:val="28"/>
        </w:rPr>
        <w:t xml:space="preserve"> 4.2. Уведомление о наличии конфликта интересов или о возможности его возникновения приобщается к личному делу работника.</w:t>
      </w:r>
    </w:p>
    <w:p w:rsidR="00401641" w:rsidRPr="00030442" w:rsidRDefault="00401641" w:rsidP="00401641">
      <w:pPr>
        <w:rPr>
          <w:rFonts w:ascii="Times New Roman" w:hAnsi="Times New Roman" w:cs="Times New Roman"/>
          <w:sz w:val="28"/>
          <w:szCs w:val="28"/>
        </w:rPr>
      </w:pPr>
    </w:p>
    <w:p w:rsidR="00401641" w:rsidRDefault="00401641" w:rsidP="00401641"/>
    <w:p w:rsidR="003414C3" w:rsidRDefault="003414C3"/>
    <w:sectPr w:rsidR="003414C3" w:rsidSect="0034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641"/>
    <w:rsid w:val="000C30CE"/>
    <w:rsid w:val="0015655A"/>
    <w:rsid w:val="003414C3"/>
    <w:rsid w:val="00401641"/>
    <w:rsid w:val="0094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0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Дир-ДДТ</cp:lastModifiedBy>
  <cp:revision>4</cp:revision>
  <dcterms:created xsi:type="dcterms:W3CDTF">2018-01-20T16:16:00Z</dcterms:created>
  <dcterms:modified xsi:type="dcterms:W3CDTF">2020-07-07T05:57:00Z</dcterms:modified>
</cp:coreProperties>
</file>